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АКТ мониторинга по организации питания 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D54CE2" w:rsidRDefault="001313C3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Дата: 28.09.2026</w:t>
      </w:r>
    </w:p>
    <w:p w:rsidR="00D54CE2" w:rsidRDefault="001313C3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>№: 3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 xml:space="preserve">Организация образования: КГУ «Основная общеобразовательная школа №2 отдела образования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Щербактинского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района, управления образования Павлодарской области»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Поставщик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 xml:space="preserve"> услуги (</w:t>
      </w: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приналичии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>)</w:t>
      </w:r>
      <w:r>
        <w:rPr>
          <w:rFonts w:ascii="Times New Roman" w:eastAsia="Times New Roman" w:hAnsi="Times New Roman"/>
          <w:sz w:val="20"/>
          <w:szCs w:val="20"/>
        </w:rPr>
        <w:t xml:space="preserve">:ИП. </w:t>
      </w:r>
      <w:r>
        <w:rPr>
          <w:rFonts w:ascii="Times New Roman" w:eastAsia="Times New Roman" w:hAnsi="Times New Roman"/>
          <w:sz w:val="20"/>
          <w:szCs w:val="20"/>
          <w:lang w:val="kk-KZ"/>
        </w:rPr>
        <w:t>АҚБОТА</w:t>
      </w:r>
    </w:p>
    <w:p w:rsidR="00D54CE2" w:rsidRDefault="00D83CB7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Комиссия в составе: Директор школы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Ж.К.Бегалинова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, ЗДВР Лебедь Е.В., социальный педагог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Глазинская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А.В., про</w:t>
      </w:r>
      <w:r>
        <w:rPr>
          <w:rFonts w:ascii="Times New Roman" w:eastAsia="Times New Roman" w:hAnsi="Times New Roman"/>
          <w:sz w:val="20"/>
          <w:szCs w:val="20"/>
        </w:rPr>
        <w:t xml:space="preserve">фком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Сейтахметов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Г.Б.,</w:t>
      </w:r>
      <w:r w:rsidR="00D54CE2">
        <w:rPr>
          <w:rFonts w:ascii="Times New Roman" w:eastAsia="Times New Roman" w:hAnsi="Times New Roman"/>
          <w:sz w:val="20"/>
          <w:szCs w:val="20"/>
        </w:rPr>
        <w:t xml:space="preserve"> медсестра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Рейдель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Н.П., родительский комитет: </w:t>
      </w:r>
      <w:proofErr w:type="spellStart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>Концур</w:t>
      </w:r>
      <w:proofErr w:type="spellEnd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 xml:space="preserve"> Н.В., Морозова </w:t>
      </w:r>
      <w:proofErr w:type="gramStart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>Н.А.,</w:t>
      </w:r>
      <w:proofErr w:type="spellStart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>Глазинская</w:t>
      </w:r>
      <w:proofErr w:type="spellEnd"/>
      <w:proofErr w:type="gramEnd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 xml:space="preserve"> М.В., </w:t>
      </w:r>
      <w:proofErr w:type="spellStart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>Пропп</w:t>
      </w:r>
      <w:proofErr w:type="spellEnd"/>
      <w:r w:rsidR="001313C3" w:rsidRPr="001313C3">
        <w:rPr>
          <w:rFonts w:ascii="Times New Roman" w:eastAsia="Times New Roman" w:hAnsi="Times New Roman"/>
          <w:sz w:val="20"/>
          <w:szCs w:val="20"/>
          <w:lang w:val="kk-KZ"/>
        </w:rPr>
        <w:t xml:space="preserve"> Е.А.</w:t>
      </w:r>
    </w:p>
    <w:p w:rsidR="00D54CE2" w:rsidRDefault="00D54CE2" w:rsidP="00D54CE2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Провели проверку столовой, пищеблока по следующим параметрам: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1080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821"/>
        <w:gridCol w:w="567"/>
        <w:gridCol w:w="567"/>
        <w:gridCol w:w="1020"/>
        <w:gridCol w:w="992"/>
        <w:gridCol w:w="1558"/>
        <w:gridCol w:w="1275"/>
      </w:tblGrid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Требуется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Несоответств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Прим.</w:t>
            </w: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санитарно-эпидемиологического заключения о соответствии объекта действующим требованиям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Есть в наличии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1313C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hyperlink r:id="rId4" w:history="1">
              <w:r w:rsidR="00D54CE2" w:rsidRPr="00C12C57"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u w:val="none"/>
                </w:rPr>
                <w:t>Качество продуктов питания</w:t>
              </w:r>
            </w:hyperlink>
            <w:r w:rsidR="00D54CE2"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, условия их транспортировки, доставки, разгрузки 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Привозит арендатор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ежедневного меню перспективному меню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графика работы столовой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7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Соблюдение интервала между приемами пищи и графика питания по классам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утвержденного прайса на свободное меню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9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Организация питьевого режима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Питьевые фонтан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3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Качество готовой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контрольного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62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Органолептические свойства приготовленной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8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технологической карте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Контрольное взвешивание 10 порций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1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Мармиты отсутствуют в школе</w:t>
            </w:r>
          </w:p>
        </w:tc>
      </w:tr>
      <w:tr w:rsidR="00D54CE2" w:rsidRPr="00C12C57" w:rsidTr="00C12C57">
        <w:trPr>
          <w:trHeight w:val="26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мармиты)  2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54CE2" w:rsidRPr="00C12C57" w:rsidTr="00C12C57">
        <w:trPr>
          <w:trHeight w:val="56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3 блюдо (запрещено остужать в алюминиевой посуде)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D54CE2" w:rsidRPr="00C12C57" w:rsidTr="00C12C57">
        <w:trPr>
          <w:trHeight w:val="36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разносов (запрещено использование влажных)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Пластиковые сухие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5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Правильность хранения столовых приборов (наличие кассет и хранение ложек, вилок ручками вверх)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Касеты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для хранения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Витаминизация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 проводится</w:t>
            </w:r>
          </w:p>
        </w:tc>
      </w:tr>
      <w:tr w:rsidR="00D54CE2" w:rsidRPr="00C12C57" w:rsidTr="00C12C57">
        <w:trPr>
          <w:trHeight w:val="47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Наличие изготовления, реализации и использование </w:t>
            </w:r>
            <w:r w:rsidR="00D83CB7"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блюд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продукто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Запрещенная продукции не реализуется</w:t>
            </w:r>
          </w:p>
        </w:tc>
      </w:tr>
      <w:tr w:rsidR="00D54CE2" w:rsidRPr="00C12C57" w:rsidTr="00C12C57">
        <w:trPr>
          <w:trHeight w:val="414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реализации товаров, которые не связаны с питанием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2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Организация приема пищи </w:t>
            </w:r>
          </w:p>
        </w:tc>
      </w:tr>
      <w:tr w:rsidR="00D54CE2" w:rsidRPr="00C12C57" w:rsidTr="00C12C57">
        <w:trPr>
          <w:trHeight w:val="29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посадочных мест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раковин для мытья рук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мыла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сушилок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9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мебели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удовлетворительная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Средства для обработки столов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1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Состояние столовой и кухонной посуды, столовых приборов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Достаточность и наличие запасного комплекта посуды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Достаточно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5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Уборочный инвентарь (маркировка, отдельное место хранения)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9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помещений пищеблока</w:t>
            </w: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вывески «Правила мытья посуды»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горячего и холодного водоснабжения, водонагревателей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Исправность </w:t>
            </w:r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систем  водоотведения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5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отопления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Исправность </w:t>
            </w:r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систем  освещения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Наличие на пищеблоках защитной арматуры на светильниках, светильников с </w:t>
            </w:r>
            <w:proofErr w:type="spellStart"/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влаго</w:t>
            </w:r>
            <w:proofErr w:type="spellEnd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-защитным</w:t>
            </w:r>
            <w:proofErr w:type="gramEnd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исполнением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условий для мытья и обработки столовой и отдельно для кухонной посуды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  <w:r w:rsidR="00DE6CC2">
              <w:rPr>
                <w:rFonts w:ascii="Times New Roman" w:eastAsia="Times New Roman" w:hAnsi="Times New Roman"/>
                <w:sz w:val="20"/>
                <w:szCs w:val="20"/>
              </w:rPr>
              <w:t xml:space="preserve"> имеются 4</w:t>
            </w:r>
            <w:r w:rsid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мойки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3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и маркировка моющих средств (отдельно в закрытой посуде)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Пластиков контейнере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сроков хранения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Наличие сертификатов на моющие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ёмкости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емкости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Обработка емкостей для пищевых отходов (чем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обрабатываются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кто ответственный)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E6CC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Дт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2 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Рейдель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Н.П.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поточности: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сбора «грязной» столовой посуды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-процесса мытья и обработки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хранения чистой столовой посуды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графика уборки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 продуктов</w:t>
            </w: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Склады</w:t>
            </w:r>
          </w:p>
        </w:tc>
      </w:tr>
      <w:tr w:rsidR="005562C7" w:rsidRPr="00C12C57" w:rsidTr="00C12C57">
        <w:trPr>
          <w:trHeight w:val="57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сыпучих продуктов на поддонах, подтоварниках, стеллажах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температурно-влажностного режима. Наличие термометра, гидрометра на складе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Хранение овощей в ларях,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подтоварниках,  в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маркированных ёмкостях на поддонах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складов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Холодильники</w:t>
            </w:r>
          </w:p>
        </w:tc>
      </w:tr>
      <w:tr w:rsidR="005562C7" w:rsidRPr="00C12C57" w:rsidTr="00C12C57">
        <w:trPr>
          <w:trHeight w:val="39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 предназначении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термометров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Условия и правильность хранения суточных проб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Мясной цех</w:t>
            </w:r>
          </w:p>
        </w:tc>
      </w:tr>
      <w:tr w:rsidR="005562C7" w:rsidRPr="00C12C57" w:rsidTr="00DE6CC2">
        <w:trPr>
          <w:trHeight w:val="39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 ЦЕХА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Овощной цех</w:t>
            </w:r>
          </w:p>
        </w:tc>
      </w:tr>
      <w:tr w:rsidR="005562C7" w:rsidRPr="00C12C57" w:rsidTr="00C12C57">
        <w:trPr>
          <w:trHeight w:val="38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CC2">
              <w:rPr>
                <w:rFonts w:ascii="Times New Roman" w:eastAsia="Times New Roman" w:hAnsi="Times New Roman"/>
                <w:sz w:val="20"/>
                <w:szCs w:val="20"/>
              </w:rPr>
              <w:t>НЕТ ЦЕХА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Мучной цех</w:t>
            </w:r>
          </w:p>
        </w:tc>
      </w:tr>
      <w:tr w:rsidR="005562C7" w:rsidRPr="00C12C57" w:rsidTr="00DE6CC2">
        <w:trPr>
          <w:trHeight w:val="40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CC2">
              <w:rPr>
                <w:rFonts w:ascii="Times New Roman" w:eastAsia="Times New Roman" w:hAnsi="Times New Roman"/>
                <w:sz w:val="20"/>
                <w:szCs w:val="20"/>
              </w:rPr>
              <w:t>НЕТ ЦЕХА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bCs/>
                <w:sz w:val="20"/>
                <w:szCs w:val="20"/>
              </w:rPr>
              <w:t>Хлебный цех отсутствует в столовой</w:t>
            </w: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CC2">
              <w:rPr>
                <w:rFonts w:ascii="Times New Roman" w:eastAsia="Times New Roman" w:hAnsi="Times New Roman"/>
                <w:sz w:val="20"/>
                <w:szCs w:val="20"/>
              </w:rPr>
              <w:t>НЕТ ЦЕХА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1% раствора уксуса для обработки полок для хранения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емкости и щетки для сбора крошек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DE6CC2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запрещенных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Варочный цех </w:t>
            </w: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Исправность и состояние электрооборудования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заземления, наличие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резиновых  ковриков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механической вентиляции (вытяжки)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Запрещенные продукты отсутствуют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3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условий для мытья и сушки рук персоналом. Соблюдение личной и производственной гигиены сотрудников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5562C7" w:rsidRPr="00C12C57" w:rsidTr="00C12C57">
        <w:trPr>
          <w:trHeight w:val="36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и использование яиц</w:t>
            </w:r>
          </w:p>
        </w:tc>
      </w:tr>
      <w:tr w:rsidR="005562C7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документов, удостоверяющих качество и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Емкость с маркировкой для мытья и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обработки  яиц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Средство для мытья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Наличие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актерицидн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ой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ламп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Буфет</w:t>
            </w: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Перечень ассортимента реализуемой буфетной продукции (прайс-лист) заверенный печатью или подписью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ценников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Соблюдение условий и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сроков  реализации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Чисто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Документы </w:t>
            </w: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Договора с поставщиками продуктов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Уведомление (разрешение на перевозку продуктов) на автотранспорт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Сертификаты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декларации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соответствии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Срок реализации поступившей продукции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Доброкачественность поступившей продукции, соответствие нормам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4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Технологические карты приготовления блюд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Бракеражный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журнал скоропортящейся пищевой продукции и полуфабрикатов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Журнал «С-витаминизации»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Журнал органолептической оценки качества блюд и кулинарных изделий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Ведомость контроля за выполнением норм пищевой продукции за _____месяц ____г.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требуется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личных медицинских книжек сотрудников пищеблока на рабочем месте с отметкой </w:t>
            </w:r>
            <w:proofErr w:type="spellStart"/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прохождении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 медосмотра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 и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гигиенического обучения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DE6CC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 медика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EC67AC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EC67AC" w:rsidRDefault="005562C7" w:rsidP="005562C7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Наличие у работников пищеблока посторонних предметов, гнойничковых заболеваний и микротравм</w:t>
            </w:r>
          </w:p>
          <w:p w:rsidR="00EC67AC" w:rsidRPr="00EC67AC" w:rsidRDefault="00EC67AC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562C7" w:rsidRPr="00EC67AC" w:rsidRDefault="005562C7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Все чисто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C67AC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C67AC" w:rsidRPr="00C12C57" w:rsidRDefault="00EC67AC" w:rsidP="00EC67AC">
            <w:pPr>
              <w:spacing w:after="2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37134" w:rsidRDefault="009A4301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53DC328" wp14:editId="772ED82F">
                <wp:extent cx="304800" cy="304800"/>
                <wp:effectExtent l="0" t="0" r="0" b="0"/>
                <wp:docPr id="1" name="AutoShape 1" descr="IMG_20241212_08522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B4901D" id="AutoShape 1" o:spid="_x0000_s1026" alt="IMG_20241212_08522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PfyoEfJAgAA1wUAAA4AAAAAAAAAAAAAAAAALgIAAGRycy9lMm9Eb2MueG1sUEsBAi0AFAAG&#10;AAgAAAAhAEyg6SzYAAAAAwEAAA8AAAAAAAAAAAAAAAAAIw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1313C3" w:rsidRPr="001313C3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313C3" w:rsidRPr="001313C3">
        <w:rPr>
          <w:noProof/>
          <w:lang w:eastAsia="ru-RU"/>
        </w:rPr>
        <w:drawing>
          <wp:inline distT="0" distB="0" distL="0" distR="0">
            <wp:extent cx="1871133" cy="1295400"/>
            <wp:effectExtent l="0" t="0" r="0" b="0"/>
            <wp:docPr id="4" name="Рисунок 4" descr="C:\Users\Admin\Downloads\IMG_20261012_16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61012_1601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878" cy="129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7134" w:rsidSect="00D54C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41"/>
    <w:rsid w:val="001313C3"/>
    <w:rsid w:val="001B661C"/>
    <w:rsid w:val="003E3070"/>
    <w:rsid w:val="005562C7"/>
    <w:rsid w:val="00571941"/>
    <w:rsid w:val="00662AAD"/>
    <w:rsid w:val="00902408"/>
    <w:rsid w:val="009A4301"/>
    <w:rsid w:val="00A37134"/>
    <w:rsid w:val="00C12C57"/>
    <w:rsid w:val="00D54CE2"/>
    <w:rsid w:val="00D83CB7"/>
    <w:rsid w:val="00DE6CC2"/>
    <w:rsid w:val="00EC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9F086-083A-4030-BBB0-1A0F4ADE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CE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C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kzref.org/sanitariya-i-gigiena-ribopererabativayushih-predpriyatij-vlad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18</cp:revision>
  <dcterms:created xsi:type="dcterms:W3CDTF">2023-09-14T09:34:00Z</dcterms:created>
  <dcterms:modified xsi:type="dcterms:W3CDTF">2026-10-12T06:58:00Z</dcterms:modified>
</cp:coreProperties>
</file>